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María Rosa Luzón Bleda</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European Gardens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B">
            <w:pPr>
              <w:rPr/>
            </w:pPr>
            <w:r w:rsidDel="00000000" w:rsidR="00000000" w:rsidRPr="00000000">
              <w:rPr>
                <w:rtl w:val="0"/>
              </w:rPr>
              <w:t xml:space="preserve">Lesson brief description:</w:t>
            </w:r>
          </w:p>
          <w:p w:rsidR="00000000" w:rsidDel="00000000" w:rsidP="00000000" w:rsidRDefault="00000000" w:rsidRPr="00000000" w14:paraId="0000000C">
            <w:pPr>
              <w:rPr/>
            </w:pPr>
            <w:r w:rsidDel="00000000" w:rsidR="00000000" w:rsidRPr="00000000">
              <w:rPr>
                <w:rtl w:val="0"/>
              </w:rPr>
              <w:t xml:space="preserve">Learn different units of measurement of the European Union and use them to know measurements of different European green areas</w:t>
            </w:r>
          </w:p>
        </w:tc>
      </w:tr>
    </w:tbl>
    <w:p w:rsidR="00000000" w:rsidDel="00000000" w:rsidP="00000000" w:rsidRDefault="00000000" w:rsidRPr="00000000" w14:paraId="0000000D">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E">
            <w:pPr>
              <w:rPr/>
            </w:pPr>
            <w:r w:rsidDel="00000000" w:rsidR="00000000" w:rsidRPr="00000000">
              <w:rPr>
                <w:rtl w:val="0"/>
              </w:rPr>
              <w:t xml:space="preserve">Time (Lesson duration): 4 lessons</w:t>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1">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2">
            <w:pPr>
              <w:rPr/>
            </w:pPr>
            <w:r w:rsidDel="00000000" w:rsidR="00000000" w:rsidRPr="00000000">
              <w:rPr>
                <w:rtl w:val="0"/>
              </w:rPr>
              <w:t xml:space="preserve">Groups of 3 or 4 students.</w:t>
            </w:r>
          </w:p>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6">
            <w:pPr>
              <w:pBdr>
                <w:top w:space="0" w:sz="0" w:val="nil"/>
                <w:left w:space="0" w:sz="0" w:val="nil"/>
                <w:bottom w:space="0" w:sz="0" w:val="nil"/>
                <w:right w:space="0" w:sz="0" w:val="nil"/>
                <w:between w:space="0" w:sz="0" w:val="nil"/>
              </w:pBdr>
              <w:rPr/>
            </w:pPr>
            <w:r w:rsidDel="00000000" w:rsidR="00000000" w:rsidRPr="00000000">
              <w:rPr>
                <w:rtl w:val="0"/>
              </w:rPr>
              <w:t xml:space="preserve">Pictures of different European gardens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rtl w:val="0"/>
              </w:rPr>
              <w:t xml:space="preserve">Computers</w:t>
            </w:r>
          </w:p>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t xml:space="preserve">Calculators</w:t>
            </w:r>
          </w:p>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C">
            <w:pPr>
              <w:rPr/>
            </w:pPr>
            <w:r w:rsidDel="00000000" w:rsidR="00000000" w:rsidRPr="00000000">
              <w:rPr>
                <w:rtl w:val="0"/>
              </w:rPr>
              <w:t xml:space="preserve">Students’ age: 12-13.</w:t>
            </w:r>
          </w:p>
          <w:p w:rsidR="00000000" w:rsidDel="00000000" w:rsidP="00000000" w:rsidRDefault="00000000" w:rsidRPr="00000000" w14:paraId="0000001D">
            <w:pPr>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F">
            <w:pPr>
              <w:rPr/>
            </w:pPr>
            <w:r w:rsidDel="00000000" w:rsidR="00000000" w:rsidRPr="00000000">
              <w:rPr>
                <w:rtl w:val="0"/>
              </w:rPr>
              <w:t xml:space="preserve">Aims/Goals or SWBATs (Students will be able to......)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Recognize different gardens of the European Union.</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Calculate areas of different geometric shapes</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Discover units of measurement of different countries</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Analyze the importance of the existence of green areas in our cities</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Analyze the importance of water in our days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9">
            <w:pPr>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20 minutes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sz w:val="24"/>
                <w:szCs w:val="24"/>
                <w:shd w:fill="auto" w:val="clear"/>
                <w:vertAlign w:val="baseline"/>
              </w:rPr>
            </w:pPr>
            <w:r w:rsidDel="00000000" w:rsidR="00000000" w:rsidRPr="00000000">
              <w:rPr>
                <w:rFonts w:ascii="Calibri" w:cs="Calibri" w:eastAsia="Calibri" w:hAnsi="Calibri"/>
                <w:b w:val="0"/>
                <w:smallCaps w:val="0"/>
                <w:strike w:val="0"/>
                <w:color w:val="000000"/>
                <w:sz w:val="24"/>
                <w:szCs w:val="24"/>
                <w:u w:val="none"/>
                <w:shd w:fill="auto" w:val="clear"/>
                <w:vertAlign w:val="baseline"/>
                <w:rtl w:val="0"/>
              </w:rPr>
              <w:t xml:space="preserve">Show pictures of different gardens: from our city, famous gardens in Europe (</w:t>
            </w:r>
            <w:r w:rsidDel="00000000" w:rsidR="00000000" w:rsidRPr="00000000">
              <w:rPr>
                <w:rtl w:val="0"/>
              </w:rPr>
              <w:t xml:space="preserve">Versailles</w:t>
            </w:r>
            <w:r w:rsidDel="00000000" w:rsidR="00000000" w:rsidRPr="00000000">
              <w:rPr>
                <w:rFonts w:ascii="Calibri" w:cs="Calibri" w:eastAsia="Calibri" w:hAnsi="Calibri"/>
                <w:b w:val="0"/>
                <w:smallCaps w:val="0"/>
                <w:strike w:val="0"/>
                <w:color w:val="000000"/>
                <w:sz w:val="24"/>
                <w:szCs w:val="24"/>
                <w:u w:val="none"/>
                <w:shd w:fill="auto" w:val="clear"/>
                <w:vertAlign w:val="baseline"/>
                <w:rtl w:val="0"/>
              </w:rPr>
              <w:t xml:space="preserve">, Boboli,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smallCaps w:val="0"/>
                <w:strike w:val="0"/>
                <w:color w:val="000000"/>
                <w:sz w:val="24"/>
                <w:szCs w:val="24"/>
                <w:u w:val="none"/>
                <w:shd w:fill="auto" w:val="clear"/>
                <w:vertAlign w:val="baseline"/>
                <w:rtl w:val="0"/>
              </w:rPr>
              <w:t xml:space="preserve">Find other European gardens and research their sizes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F">
            <w:pPr>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15-20 minutes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sz w:val="24"/>
                <w:szCs w:val="24"/>
                <w:shd w:fill="auto" w:val="clear"/>
                <w:vertAlign w:val="baseline"/>
              </w:rPr>
            </w:pPr>
            <w:r w:rsidDel="00000000" w:rsidR="00000000" w:rsidRPr="00000000">
              <w:rPr>
                <w:rFonts w:ascii="Calibri" w:cs="Calibri" w:eastAsia="Calibri" w:hAnsi="Calibri"/>
                <w:b w:val="0"/>
                <w:smallCaps w:val="0"/>
                <w:strike w:val="0"/>
                <w:color w:val="000000"/>
                <w:sz w:val="24"/>
                <w:szCs w:val="24"/>
                <w:u w:val="none"/>
                <w:shd w:fill="auto" w:val="clear"/>
                <w:vertAlign w:val="baseline"/>
                <w:rtl w:val="0"/>
              </w:rPr>
              <w:t xml:space="preserve">Areas and perimeters of different geometric shapes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sz w:val="24"/>
                <w:szCs w:val="24"/>
                <w:shd w:fill="auto" w:val="clear"/>
                <w:vertAlign w:val="baseline"/>
              </w:rPr>
            </w:pPr>
            <w:r w:rsidDel="00000000" w:rsidR="00000000" w:rsidRPr="00000000">
              <w:rPr>
                <w:rFonts w:ascii="Calibri" w:cs="Calibri" w:eastAsia="Calibri" w:hAnsi="Calibri"/>
                <w:b w:val="0"/>
                <w:smallCaps w:val="0"/>
                <w:strike w:val="0"/>
                <w:color w:val="000000"/>
                <w:sz w:val="24"/>
                <w:szCs w:val="24"/>
                <w:u w:val="none"/>
                <w:shd w:fill="auto" w:val="clear"/>
                <w:vertAlign w:val="baseline"/>
                <w:rtl w:val="0"/>
              </w:rPr>
              <w:t xml:space="preserve">Equivalence between different European measures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sz w:val="24"/>
                <w:szCs w:val="24"/>
                <w:shd w:fill="auto" w:val="clear"/>
                <w:vertAlign w:val="baseline"/>
              </w:rPr>
            </w:pPr>
            <w:r w:rsidDel="00000000" w:rsidR="00000000" w:rsidRPr="00000000">
              <w:rPr>
                <w:rFonts w:ascii="Calibri" w:cs="Calibri" w:eastAsia="Calibri" w:hAnsi="Calibri"/>
                <w:b w:val="0"/>
                <w:smallCaps w:val="0"/>
                <w:strike w:val="0"/>
                <w:color w:val="000000"/>
                <w:sz w:val="24"/>
                <w:szCs w:val="24"/>
                <w:u w:val="none"/>
                <w:shd w:fill="auto" w:val="clear"/>
                <w:vertAlign w:val="baseline"/>
                <w:rtl w:val="0"/>
              </w:rPr>
              <w:t xml:space="preserve">Reduction of water consumption</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5">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Activities to calculate areas and perimeters of geometric figures. (30 minutes)</w:t>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Activities on changes in units of measurement (20 minutes)</w:t>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Activities about scales on planes (20 minutes)</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group will look for the plans for a European garden. (20 minutes)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the plans to know the real measurements (20 minutes)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Investigate different irrigation methods (20 minutes)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2">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sz w:val="24"/>
                <w:szCs w:val="24"/>
                <w:shd w:fill="auto" w:val="clear"/>
                <w:vertAlign w:val="baseline"/>
              </w:rPr>
            </w:pPr>
            <w:r w:rsidDel="00000000" w:rsidR="00000000" w:rsidRPr="00000000">
              <w:rPr>
                <w:rtl w:val="0"/>
              </w:rPr>
              <w:t xml:space="preserve">Invite</w:t>
            </w:r>
            <w:r w:rsidDel="00000000" w:rsidR="00000000" w:rsidRPr="00000000">
              <w:rPr>
                <w:rFonts w:ascii="Calibri" w:cs="Calibri" w:eastAsia="Calibri" w:hAnsi="Calibri"/>
                <w:b w:val="0"/>
                <w:smallCaps w:val="0"/>
                <w:strike w:val="0"/>
                <w:color w:val="000000"/>
                <w:sz w:val="24"/>
                <w:szCs w:val="24"/>
                <w:u w:val="none"/>
                <w:shd w:fill="auto" w:val="clear"/>
                <w:vertAlign w:val="baseline"/>
                <w:rtl w:val="0"/>
              </w:rPr>
              <w:t xml:space="preserve"> a person from the town hall to explain how they water the city gardens.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8">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sz w:val="24"/>
                <w:szCs w:val="24"/>
                <w:shd w:fill="auto" w:val="clear"/>
                <w:vertAlign w:val="baseline"/>
              </w:rPr>
            </w:pPr>
            <w:r w:rsidDel="00000000" w:rsidR="00000000" w:rsidRPr="00000000">
              <w:rPr>
                <w:rFonts w:ascii="Calibri" w:cs="Calibri" w:eastAsia="Calibri" w:hAnsi="Calibri"/>
                <w:b w:val="0"/>
                <w:smallCaps w:val="0"/>
                <w:strike w:val="0"/>
                <w:color w:val="000000"/>
                <w:sz w:val="24"/>
                <w:szCs w:val="24"/>
                <w:u w:val="none"/>
                <w:shd w:fill="auto" w:val="clear"/>
                <w:vertAlign w:val="baseline"/>
                <w:rtl w:val="0"/>
              </w:rPr>
              <w:t xml:space="preserve">Students will present their projects with data about the chosen garden (name, European country, date of creation, etc.), and the study carried out on its measurements and their analysis of the irrigation systems that they would choose.</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smallCaps w:val="0"/>
                <w:strike w:val="0"/>
                <w:color w:val="000000"/>
                <w:sz w:val="24"/>
                <w:szCs w:val="24"/>
                <w:shd w:fill="auto" w:val="clear"/>
                <w:vertAlign w:val="baseline"/>
              </w:rPr>
            </w:pPr>
            <w:r w:rsidDel="00000000" w:rsidR="00000000" w:rsidRPr="00000000">
              <w:rPr>
                <w:rFonts w:ascii="Calibri" w:cs="Calibri" w:eastAsia="Calibri" w:hAnsi="Calibri"/>
                <w:b w:val="0"/>
                <w:smallCaps w:val="0"/>
                <w:strike w:val="0"/>
                <w:color w:val="000000"/>
                <w:sz w:val="24"/>
                <w:szCs w:val="24"/>
                <w:u w:val="none"/>
                <w:shd w:fill="auto" w:val="clear"/>
                <w:vertAlign w:val="baseline"/>
                <w:rtl w:val="0"/>
              </w:rPr>
              <w:t xml:space="preserve">Colleagues will evaluate the work done and ask questions.</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smallCaps w:val="0"/>
                <w:strike w:val="0"/>
                <w:color w:val="000000"/>
                <w:sz w:val="24"/>
                <w:szCs w:val="24"/>
                <w:u w:val="none"/>
                <w:shd w:fill="auto" w:val="clear"/>
                <w:vertAlign w:val="baseline"/>
                <w:rtl w:val="0"/>
              </w:rPr>
              <w:t xml:space="preserve">The teacher will evaluate the work done through daily observation and the final result presented in class.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F">
            <w:pPr>
              <w:rPr/>
            </w:pPr>
            <w:r w:rsidDel="00000000" w:rsidR="00000000" w:rsidRPr="00000000">
              <w:rPr>
                <w:rtl w:val="0"/>
              </w:rPr>
              <w:t xml:space="preserve">Other thoughts about this lesson plan:</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Value the importance of having green areas in our cities.</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 the importance of not wasting water.</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Inclusion: feeling like a European citizen and sharing our concerns about saving water.</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Diversity: Accept and share different measurement methods.</w:t>
            </w:r>
          </w:p>
        </w:tc>
      </w:tr>
    </w:tbl>
    <w:p w:rsidR="00000000" w:rsidDel="00000000" w:rsidP="00000000" w:rsidRDefault="00000000" w:rsidRPr="00000000" w14:paraId="00000054">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8.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table" w:styleId="ac" w:customStyle="1">
    <w:basedOn w:val="TableNormal"/>
    <w:tblPr>
      <w:tblStyleRowBandSize w:val="1"/>
      <w:tblStyleColBandSize w:val="1"/>
      <w:tblCellMar>
        <w:left w:w="108.0" w:type="dxa"/>
        <w:right w:w="108.0" w:type="dxa"/>
      </w:tblCellMar>
    </w:tblPr>
  </w:style>
  <w:style w:type="paragraph" w:styleId="Prrafodelista">
    <w:name w:val="List Paragraph"/>
    <w:basedOn w:val="Normal"/>
    <w:uiPriority w:val="34"/>
    <w:qFormat w:val="1"/>
    <w:rsid w:val="000B5FA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37vjHvZmS+vaRmgF6yD2Y+sltQ==">CgMxLjAyCGguZ2pkZ3hzOAByITFsLWRiV1VPNl9ZNFNLdl9WY09pWWgza3U4Vzd0V1JWaw==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2024-02-02T11:36:00Z</dcterms:created>
  <dc:creator>Rosa</dc:creator>
</cp:coreProperties>
</file>