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plan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Author: Danut Bold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Lesson title: Embrace Tolerance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815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Lesson brief description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concept of tolerance, its importance in a diverse society, and ways to practice it in their daily lives.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Time (Lesson duration): 60 minutes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Methodology: (group, individual, peer assessment, brainstorming, etc…)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Brainstorming,role play,debate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Materials needed: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• Whiteboard/Smartboard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• Markers/Projector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• A selection of diverse objects (e.g., different-sized puzzle pieces, candies with different flavors, etc.)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• Printed “Tolerance Scenarios” (for group activity)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• Craft supplies (paper, markers, glue, etc.) for poster-making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Students’ age: 14 years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Aims/Goals: Grab students’ attention with a fun and surprising activity that introduces the concept of tolerance through sensory experience.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Lead-in </w:t>
            </w:r>
            <w:r w:rsidDel="00000000" w:rsidR="00000000" w:rsidRPr="00000000">
              <w:rPr>
                <w:i w:val="1"/>
                <w:rtl w:val="0"/>
              </w:rPr>
              <w:t xml:space="preserve">What’s going to happen here to introduce your students to the topic?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Activity: The Candy Experiment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Preparation: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• Bring a variety of small candies (e.g., sweet, sour, spicy, chocolate).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• Alternatively, use other items with contrasting characteristics (e.g., smooth vs. crunchy snacks).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Execution: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• Hand each student a random piece of candy without explaining the purpose.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• Ask them to eat it and observe their reaction. Some may love it; others might dislike it.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• After everyone has tried their candy, ask: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• “Who liked their candy? Who didn’t? Why do we all feel differently about the same thing?”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Discussion: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• Relate the experience to tolerance: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• “Just like we all have different tastes, we all have different opinions, beliefs, and ways of doing things. And that’s okay!”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•“Being tolerant means understanding and respecting that not everyone will like the same things we do, and that makes the world more interesting and fun.”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Transition: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• Lead into the lesson with a question: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• “If we can respect different tastes, how can we learn to respect different ideas, cultures, or ways of living?”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key-concepts could teachers focus on? What needs to be pre-taught? </w:t>
            </w:r>
            <w:r w:rsidDel="00000000" w:rsidR="00000000" w:rsidRPr="00000000">
              <w:rPr>
                <w:rtl w:val="0"/>
              </w:rPr>
              <w:t xml:space="preserve">Time 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Acceptance of Differences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Tolerance involves recognizing and respecting differences in people’s cultures, beliefs, lifestyles, opinions, and behaviors without judgment or hostility.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Example: Understanding that someone’s traditions or opinions may be different from yours but equally valid.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2.</w:t>
              <w:tab/>
              <w:t xml:space="preserve">Empathy and Understanding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Empathy is the ability to see things from another person’s perspective. Tolerance grows when we make an effort to understand why others think or act the way they do.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Example: Listening actively to someone’s story or experience before forming an opinion.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List of activities with brief description of each one and time for each one: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1. Warm-Up Activity (10 Minutes): The Puzzle Challenge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Preparation: Prepare a puzzle with mismatched pieces from various sets.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Activity: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Divide students into small groups and give each group a handful of puzzle pieces.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Ask them to assemble the puzzle. They’ll notice the pieces don’t fit together perfectly.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After a few minutes, stop and ask: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“Was it frustrating when the pieces didn’t fit?”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“Did the differences in pieces make it impossible to solve the puzzle?”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Relate the activity to tolerance by explaining that differences make society richer and more interesting, just like the puzzle becomes complete only when all kinds of pieces come together.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2. Brief Discussion (10 Minutes): What is Tolerance?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• Definition: Write or project a definition of tolerance (adjust to age level):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• “Tolerance means respecting and accepting differences in others, even when we don’t agree with them.”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• Guided Questions: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• Why do people have different opinions or ways of living?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• What happens when people are not tolerant?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• How can tolerance help us in school, at home, and in the world?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3. Group Activity (15 Minutes): Role-Playing Scenarios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• Preparation: Create short scenarios where students can practice tolerance (e.g., disagreeing with a friend, encountering a new culture, dealing with a classmate who behaves differently).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• Divide students into small groups.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• Give each group a scenario to act out.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• After each performance, ask the class: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• “What did you notice?”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• “How did they show tolerance?”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• “What could they do differently?”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4. Creative Task (20 Minutes): Tolerance Posters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• Provide art supplies and ask students to create posters with slogans and illustrations promoting tolerance.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• Examples of slogans: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“Celebrate Diversity!”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“Different is Beautiful!”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•</w:t>
              <w:tab/>
              <w:t xml:space="preserve">“Together We’re Stronger!”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• Display the posters around the classroom or school.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5. Reflection and Wrap-Up (5 Minutes): “Ripple Effect”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• Discussion: Explain how one act of tolerance can create a ripple effect of kindness and acceptance.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• Ask students to share one way they will practice tolerance this week.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other follow up (or homework) activities that can be included?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Participation in activities and discussions.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• Creativity and messaging in the tolerance posters.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• Understanding shown in responses to guided questions.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methodology / activities are used for assessment?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This lesson integrates hands-on, visual, and discussion-based methods to make the concept of tolerance engaging and relatable.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ind w:right="1275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9969500</wp:posOffset>
              </wp:positionV>
              <wp:extent cx="6076315" cy="317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9969500</wp:posOffset>
              </wp:positionV>
              <wp:extent cx="6076315" cy="317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7631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4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zXku3ndL76d8EOHz0rpHw69gw==">CgMxLjA4AHIhMS1NY3EwdUJldFJaLTRGMmVJLTdnY0hfZHdaOThyY05z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2025-04-30T08:07:00Z</dcterms:created>
  <dc:creator>Dan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0x010100D9AC13C409C4E04D990016BE8B8955B7</vt:lpwstr>
  </property>
</Properties>
</file>