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Lesson plan “Famous Bridges in Slovenia” by Daciu Victoria</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03">
            <w:pPr>
              <w:rPr/>
            </w:pPr>
            <w:r w:rsidDel="00000000" w:rsidR="00000000" w:rsidRPr="00000000">
              <w:rPr>
                <w:rtl w:val="0"/>
              </w:rPr>
              <w:t xml:space="preserve">Topic/Lesson Title:</w:t>
            </w:r>
          </w:p>
          <w:p w:rsidR="00000000" w:rsidDel="00000000" w:rsidP="00000000" w:rsidRDefault="00000000" w:rsidRPr="00000000" w14:paraId="00000004">
            <w:pPr>
              <w:rPr/>
            </w:pPr>
            <w:r w:rsidDel="00000000" w:rsidR="00000000" w:rsidRPr="00000000">
              <w:rPr>
                <w:rtl w:val="0"/>
              </w:rPr>
              <w:t xml:space="preserve">CLIL- Culture </w:t>
            </w:r>
          </w:p>
          <w:p w:rsidR="00000000" w:rsidDel="00000000" w:rsidP="00000000" w:rsidRDefault="00000000" w:rsidRPr="00000000" w14:paraId="00000005">
            <w:pPr>
              <w:rPr/>
            </w:pPr>
            <w:r w:rsidDel="00000000" w:rsidR="00000000" w:rsidRPr="00000000">
              <w:rPr>
                <w:rtl w:val="0"/>
              </w:rPr>
              <w:t xml:space="preserve">Famous bridges in Slovenia</w:t>
            </w:r>
          </w:p>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08">
            <w:pPr>
              <w:rPr/>
            </w:pPr>
            <w:r w:rsidDel="00000000" w:rsidR="00000000" w:rsidRPr="00000000">
              <w:rPr>
                <w:rtl w:val="0"/>
              </w:rPr>
              <w:t xml:space="preserve">Aims/Goals or SWBATs (Students will be able to......)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Students will be able to describe objects both in writing and in speaking using nominal phrases.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0E">
            <w:pPr>
              <w:rPr/>
            </w:pPr>
            <w:r w:rsidDel="00000000" w:rsidR="00000000" w:rsidRPr="00000000">
              <w:rPr>
                <w:rtl w:val="0"/>
              </w:rPr>
              <w:t xml:space="preserve">Age group:</w:t>
            </w:r>
          </w:p>
          <w:p w:rsidR="00000000" w:rsidDel="00000000" w:rsidP="00000000" w:rsidRDefault="00000000" w:rsidRPr="00000000" w14:paraId="0000000F">
            <w:pPr>
              <w:rPr/>
            </w:pPr>
            <w:r w:rsidDel="00000000" w:rsidR="00000000" w:rsidRPr="00000000">
              <w:rPr>
                <w:rtl w:val="0"/>
              </w:rPr>
              <w:t xml:space="preserve">15 year olds</w:t>
            </w:r>
          </w:p>
        </w:tc>
      </w:tr>
    </w:tbl>
    <w:p w:rsidR="00000000" w:rsidDel="00000000" w:rsidP="00000000" w:rsidRDefault="00000000" w:rsidRPr="00000000" w14:paraId="00000010">
      <w:pPr>
        <w:rPr/>
      </w:pPr>
      <w:r w:rsidDel="00000000" w:rsidR="00000000" w:rsidRPr="00000000">
        <w:rPr>
          <w:rtl w:val="0"/>
        </w:rPr>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11">
            <w:pPr>
              <w:rPr/>
            </w:pPr>
            <w:r w:rsidDel="00000000" w:rsidR="00000000" w:rsidRPr="00000000">
              <w:rPr>
                <w:rtl w:val="0"/>
              </w:rPr>
              <w:t xml:space="preserve">Level:intermediate </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14">
            <w:pPr>
              <w:rPr/>
            </w:pPr>
            <w:r w:rsidDel="00000000" w:rsidR="00000000" w:rsidRPr="00000000">
              <w:rPr>
                <w:rtl w:val="0"/>
              </w:rPr>
              <w:t xml:space="preserve">Time (Lesson duration):50 minutes </w:t>
            </w:r>
          </w:p>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6"/>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17">
            <w:pPr>
              <w:rPr/>
            </w:pPr>
            <w:r w:rsidDel="00000000" w:rsidR="00000000" w:rsidRPr="00000000">
              <w:rPr>
                <w:rtl w:val="0"/>
              </w:rPr>
              <w:t xml:space="preserve">Materials:</w:t>
            </w:r>
          </w:p>
          <w:p w:rsidR="00000000" w:rsidDel="00000000" w:rsidP="00000000" w:rsidRDefault="00000000" w:rsidRPr="00000000" w14:paraId="00000018">
            <w:pPr>
              <w:rPr/>
            </w:pPr>
            <w:r w:rsidDel="00000000" w:rsidR="00000000" w:rsidRPr="00000000">
              <w:rPr>
                <w:rtl w:val="0"/>
              </w:rPr>
              <w:t xml:space="preserve">sheets of paper, OHP,laptop, internet access, pens</w:t>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7"/>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1B">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______5 minutes </w:t>
            </w: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Students are being shown different types of bridges  from various countries and asked to mention what they are made from.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8"/>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21">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Time______5 minutes </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Students make predictions about the topic: the difference between the past and the present in terms of construction materials.</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9"/>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27">
            <w:pPr>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_____5 minutes </w:t>
            </w:r>
          </w:p>
          <w:p w:rsidR="00000000" w:rsidDel="00000000" w:rsidP="00000000" w:rsidRDefault="00000000" w:rsidRPr="00000000" w14:paraId="00000028">
            <w:pPr>
              <w:rPr/>
            </w:pPr>
            <w:r w:rsidDel="00000000" w:rsidR="00000000" w:rsidRPr="00000000">
              <w:rPr>
                <w:rtl w:val="0"/>
              </w:rPr>
              <w:t xml:space="preserve">Teacher hands in a list of the new vocabulary and asks the students to match the image with the materials: asphalt,concrete, reinforced concrete,wood,brick, mud, steel, stone.</w:t>
            </w:r>
          </w:p>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10"/>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2B">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______5 minutes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Students are given an excerpt from a tourist guide in which landmarks from Ljubljana are presented.</w:t>
            </w:r>
          </w:p>
          <w:p w:rsidR="00000000" w:rsidDel="00000000" w:rsidP="00000000" w:rsidRDefault="00000000" w:rsidRPr="00000000" w14:paraId="0000002F">
            <w:pPr>
              <w:rPr/>
            </w:pPr>
            <w:r w:rsidDel="00000000" w:rsidR="00000000" w:rsidRPr="00000000">
              <w:rPr>
                <w:rtl w:val="0"/>
              </w:rPr>
              <w:t xml:space="preserve">Students focus on the Dragon Bridge.</w:t>
            </w:r>
          </w:p>
          <w:p w:rsidR="00000000" w:rsidDel="00000000" w:rsidP="00000000" w:rsidRDefault="00000000" w:rsidRPr="00000000" w14:paraId="00000030">
            <w:pPr>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tbl>
      <w:tblPr>
        <w:tblStyle w:val="Table1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32">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_____5 minutes</w:t>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Students read the information in the paper by themselves, then fill in the gapped text with the missing words.</w:t>
            </w:r>
          </w:p>
          <w:p w:rsidR="00000000" w:rsidDel="00000000" w:rsidP="00000000" w:rsidRDefault="00000000" w:rsidRPr="00000000" w14:paraId="00000035">
            <w:pPr>
              <w:rPr/>
            </w:pPr>
            <w:r w:rsidDel="00000000" w:rsidR="00000000" w:rsidRPr="00000000">
              <w:rPr>
                <w:rtl w:val="0"/>
              </w:rPr>
              <w:t xml:space="preserve">They notice the word order in adjectives: the opinion comes first, then the material.</w:t>
            </w:r>
          </w:p>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tbl>
      <w:tblPr>
        <w:tblStyle w:val="Table1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38">
            <w:pPr>
              <w:rPr>
                <w:i w:val="1"/>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5 minutes _____</w:t>
            </w:r>
            <w:r w:rsidDel="00000000" w:rsidR="00000000" w:rsidRPr="00000000">
              <w:rPr>
                <w:rtl w:val="0"/>
              </w:rPr>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Students work in pairs to check the way they have filled in the gapped text and then talk about the decision people make when they choose certain materials for building bridges:cost, durability or aesthetics?</w:t>
            </w:r>
          </w:p>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tbl>
      <w:tblPr>
        <w:tblStyle w:val="Table1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3D">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_____20 minutes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Ss are asked to write a descriptive essay: the bridge I want to build using adjectives in the correct order- OSASCOM(opinion, size,age,shape,colour,origin, material)</w:t>
            </w:r>
          </w:p>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i w:val="1"/>
        </w:rPr>
      </w:pPr>
      <w:r w:rsidDel="00000000" w:rsidR="00000000" w:rsidRPr="00000000">
        <w:rPr>
          <w:rtl w:val="0"/>
        </w:rPr>
      </w:r>
    </w:p>
    <w:tbl>
      <w:tblPr>
        <w:tblStyle w:val="Table1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42">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Students are asked to present another bridge from another EU country.</w:t>
            </w:r>
          </w:p>
          <w:p w:rsidR="00000000" w:rsidDel="00000000" w:rsidP="00000000" w:rsidRDefault="00000000" w:rsidRPr="00000000" w14:paraId="00000045">
            <w:pPr>
              <w:rPr>
                <w:i w:val="1"/>
              </w:rPr>
            </w:pPr>
            <w:r w:rsidDel="00000000" w:rsidR="00000000" w:rsidRPr="00000000">
              <w:rPr>
                <w:rtl w:val="0"/>
              </w:rPr>
            </w:r>
          </w:p>
        </w:tc>
      </w:tr>
    </w:tbl>
    <w:p w:rsidR="00000000" w:rsidDel="00000000" w:rsidP="00000000" w:rsidRDefault="00000000" w:rsidRPr="00000000" w14:paraId="00000046">
      <w:pPr>
        <w:ind w:right="1275"/>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4" name="image1.png"/>
          <a:graphic>
            <a:graphicData uri="http://schemas.openxmlformats.org/drawingml/2006/picture">
              <pic:pic>
                <pic:nvPicPr>
                  <pic:cNvPr descr="A picture containing shape&#10;&#10;Description automatically generated" id="0" name="image1.png"/>
                  <pic:cNvPicPr preferRelativeResize="0"/>
                </pic:nvPicPr>
                <pic:blipFill>
                  <a:blip r:embed="rId1"/>
                  <a:srcRect b="0" l="0" r="0" t="0"/>
                  <a:stretch>
                    <a:fillRect/>
                  </a:stretch>
                </pic:blipFill>
                <pic:spPr>
                  <a:xfrm>
                    <a:off x="0" y="0"/>
                    <a:ext cx="3009265" cy="5359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C1C92"/>
  </w:style>
  <w:style w:type="paragraph" w:styleId="Heading1">
    <w:name w:val="heading 1"/>
    <w:basedOn w:val="Normal"/>
    <w:next w:val="Normal"/>
    <w:uiPriority w:val="9"/>
    <w:qFormat w:val="1"/>
    <w:rsid w:val="001C1C92"/>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1C1C92"/>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1C1C92"/>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1C1C92"/>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rsid w:val="001C1C92"/>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rsid w:val="001C1C92"/>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1C1C92"/>
  </w:style>
  <w:style w:type="paragraph" w:styleId="Title">
    <w:name w:val="Title"/>
    <w:basedOn w:val="Normal"/>
    <w:next w:val="Normal"/>
    <w:uiPriority w:val="10"/>
    <w:qFormat w:val="1"/>
    <w:rsid w:val="001C1C92"/>
    <w:pPr>
      <w:keepNext w:val="1"/>
      <w:keepLines w:val="1"/>
      <w:spacing w:after="120" w:before="480"/>
    </w:pPr>
    <w:rPr>
      <w:b w:val="1"/>
      <w:sz w:val="72"/>
      <w:szCs w:val="72"/>
    </w:rPr>
  </w:style>
  <w:style w:type="paragraph" w:styleId="ListParagraph">
    <w:name w:val="List Paragraph"/>
    <w:basedOn w:val="Normal"/>
    <w:uiPriority w:val="34"/>
    <w:qFormat w:val="1"/>
    <w:rsid w:val="00EE7071"/>
    <w:pPr>
      <w:ind w:left="720"/>
      <w:contextualSpacing w:val="1"/>
    </w:pPr>
  </w:style>
  <w:style w:type="paragraph" w:styleId="Header">
    <w:name w:val="header"/>
    <w:basedOn w:val="Normal"/>
    <w:link w:val="HeaderChar"/>
    <w:uiPriority w:val="99"/>
    <w:unhideWhenUsed w:val="1"/>
    <w:rsid w:val="00AA44B8"/>
    <w:pPr>
      <w:tabs>
        <w:tab w:val="center" w:pos="4819"/>
        <w:tab w:val="right" w:pos="9638"/>
      </w:tabs>
    </w:pPr>
  </w:style>
  <w:style w:type="character" w:styleId="HeaderChar" w:customStyle="1">
    <w:name w:val="Header Char"/>
    <w:basedOn w:val="DefaultParagraphFont"/>
    <w:link w:val="Header"/>
    <w:uiPriority w:val="99"/>
    <w:rsid w:val="00AA44B8"/>
  </w:style>
  <w:style w:type="paragraph" w:styleId="Footer">
    <w:name w:val="footer"/>
    <w:basedOn w:val="Normal"/>
    <w:link w:val="FooterChar"/>
    <w:uiPriority w:val="99"/>
    <w:unhideWhenUsed w:val="1"/>
    <w:rsid w:val="00AA44B8"/>
    <w:pPr>
      <w:tabs>
        <w:tab w:val="center" w:pos="4819"/>
        <w:tab w:val="right" w:pos="9638"/>
      </w:tabs>
    </w:pPr>
  </w:style>
  <w:style w:type="character" w:styleId="FooterChar" w:customStyle="1">
    <w:name w:val="Footer Char"/>
    <w:basedOn w:val="DefaultParagraphFont"/>
    <w:link w:val="Footer"/>
    <w:uiPriority w:val="99"/>
    <w:rsid w:val="00AA44B8"/>
  </w:style>
  <w:style w:type="paragraph" w:styleId="NormalWeb">
    <w:name w:val="Normal (Web)"/>
    <w:basedOn w:val="Normal"/>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TableGrid">
    <w:name w:val="Table Grid"/>
    <w:basedOn w:val="TableNormal"/>
    <w:uiPriority w:val="39"/>
    <w:rsid w:val="005F0CA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rsid w:val="001C1C92"/>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0"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1"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2"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3"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4"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5"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6"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7"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8"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9"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a"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b"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c"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d"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e"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0"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1"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2"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3"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4"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5"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6"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7"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8"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9"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a"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b" w:customStyle="1">
    <w:basedOn w:val="TableNormal"/>
    <w:rsid w:val="001C1C92"/>
    <w:tblPr>
      <w:tblStyleRowBandSize w:val="1"/>
      <w:tblStyleColBandSize w:val="1"/>
      <w:tblInd w:w="0.0" w:type="dxa"/>
      <w:tblCellMar>
        <w:top w:w="0.0" w:type="dxa"/>
        <w:left w:w="108.0" w:type="dxa"/>
        <w:bottom w:w="0.0" w:type="dxa"/>
        <w:right w:w="108.0" w:type="dxa"/>
      </w:tblCellMar>
    </w:tblPr>
  </w:style>
  <w:style w:type="table" w:styleId="afc" w:customStyle="1">
    <w:basedOn w:val="TableNormal"/>
    <w:rsid w:val="001C1C92"/>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K/rpoXFdzLEv3NVDqvwl3lPHQ==">CgMxLjA4AHIhMWdsX1Z6NXEzU2hUZWFxUEY4bEhaTjVQYUxUei1kekZx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2024-12-20T13:38:00Z</dcterms:created>
  <dc:creator>Sheila Corwin</dc:creator>
</cp:coreProperties>
</file>